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DC377" w14:textId="77777777" w:rsidR="00796BF3" w:rsidRPr="00997FF9" w:rsidRDefault="00796BF3" w:rsidP="00B15212">
      <w:pPr>
        <w:spacing w:after="0" w:line="480" w:lineRule="auto"/>
        <w:rPr>
          <w:rFonts w:ascii="Times New Roman" w:hAnsi="Times New Roman" w:cs="Times New Roman"/>
          <w:sz w:val="24"/>
          <w:szCs w:val="24"/>
        </w:rPr>
      </w:pPr>
    </w:p>
    <w:p w14:paraId="71C06A32" w14:textId="77777777" w:rsidR="00796BF3" w:rsidRPr="00997FF9" w:rsidRDefault="00796BF3" w:rsidP="00B15212">
      <w:pPr>
        <w:spacing w:after="0" w:line="480" w:lineRule="auto"/>
        <w:rPr>
          <w:rFonts w:ascii="Times New Roman" w:hAnsi="Times New Roman" w:cs="Times New Roman"/>
          <w:sz w:val="24"/>
          <w:szCs w:val="24"/>
        </w:rPr>
      </w:pPr>
    </w:p>
    <w:p w14:paraId="7DB6E251" w14:textId="77777777" w:rsidR="00796BF3" w:rsidRPr="00997FF9" w:rsidRDefault="00796BF3" w:rsidP="00B15212">
      <w:pPr>
        <w:spacing w:after="0" w:line="480" w:lineRule="auto"/>
        <w:rPr>
          <w:rFonts w:ascii="Times New Roman" w:hAnsi="Times New Roman" w:cs="Times New Roman"/>
          <w:sz w:val="24"/>
          <w:szCs w:val="24"/>
        </w:rPr>
      </w:pPr>
    </w:p>
    <w:p w14:paraId="6C153BD4" w14:textId="77777777" w:rsidR="00796BF3" w:rsidRPr="00997FF9" w:rsidRDefault="00796BF3" w:rsidP="00B15212">
      <w:pPr>
        <w:spacing w:after="0" w:line="480" w:lineRule="auto"/>
        <w:rPr>
          <w:rFonts w:ascii="Times New Roman" w:hAnsi="Times New Roman" w:cs="Times New Roman"/>
          <w:sz w:val="24"/>
          <w:szCs w:val="24"/>
        </w:rPr>
      </w:pPr>
    </w:p>
    <w:p w14:paraId="05A51E58" w14:textId="77777777" w:rsidR="00796BF3" w:rsidRPr="00997FF9" w:rsidRDefault="00796BF3" w:rsidP="00B15212">
      <w:pPr>
        <w:spacing w:after="0" w:line="480" w:lineRule="auto"/>
        <w:rPr>
          <w:rFonts w:ascii="Times New Roman" w:hAnsi="Times New Roman" w:cs="Times New Roman"/>
          <w:sz w:val="24"/>
          <w:szCs w:val="24"/>
        </w:rPr>
      </w:pPr>
    </w:p>
    <w:p w14:paraId="2A89BFDB" w14:textId="77777777" w:rsidR="00796BF3" w:rsidRDefault="00796BF3" w:rsidP="00B15212">
      <w:pPr>
        <w:spacing w:after="0" w:line="480" w:lineRule="auto"/>
      </w:pPr>
    </w:p>
    <w:p w14:paraId="0191FCA5" w14:textId="77777777" w:rsidR="00796BF3" w:rsidRDefault="00796BF3" w:rsidP="00B15212">
      <w:pPr>
        <w:spacing w:after="0" w:line="480" w:lineRule="auto"/>
      </w:pPr>
    </w:p>
    <w:p w14:paraId="5895EF60" w14:textId="77777777" w:rsidR="00796BF3" w:rsidRPr="006D41B4" w:rsidRDefault="00796BF3" w:rsidP="00B15212">
      <w:pPr>
        <w:tabs>
          <w:tab w:val="center" w:pos="4680"/>
          <w:tab w:val="left" w:pos="5925"/>
        </w:tabs>
        <w:spacing w:after="0" w:line="480" w:lineRule="auto"/>
        <w:jc w:val="center"/>
        <w:rPr>
          <w:rFonts w:ascii="Times New Roman" w:hAnsi="Times New Roman" w:cs="Times New Roman"/>
          <w:sz w:val="24"/>
          <w:szCs w:val="24"/>
        </w:rPr>
      </w:pPr>
      <w:r w:rsidRPr="006D41B4">
        <w:rPr>
          <w:rFonts w:ascii="Times New Roman" w:hAnsi="Times New Roman" w:cs="Times New Roman"/>
          <w:sz w:val="24"/>
          <w:szCs w:val="24"/>
        </w:rPr>
        <w:t>Student’s name:</w:t>
      </w:r>
    </w:p>
    <w:p w14:paraId="0B0D20E1" w14:textId="77777777" w:rsidR="00796BF3" w:rsidRPr="006D41B4" w:rsidRDefault="00796BF3" w:rsidP="00B15212">
      <w:pPr>
        <w:spacing w:after="0" w:line="480" w:lineRule="auto"/>
        <w:jc w:val="center"/>
        <w:rPr>
          <w:rFonts w:ascii="Times New Roman" w:hAnsi="Times New Roman" w:cs="Times New Roman"/>
          <w:sz w:val="24"/>
          <w:szCs w:val="24"/>
        </w:rPr>
      </w:pPr>
      <w:r w:rsidRPr="006D41B4">
        <w:rPr>
          <w:rFonts w:ascii="Times New Roman" w:hAnsi="Times New Roman" w:cs="Times New Roman"/>
          <w:sz w:val="24"/>
          <w:szCs w:val="24"/>
        </w:rPr>
        <w:t>Course:</w:t>
      </w:r>
    </w:p>
    <w:p w14:paraId="11B2FF01" w14:textId="77777777" w:rsidR="00796BF3" w:rsidRPr="006D41B4" w:rsidRDefault="00796BF3" w:rsidP="00B15212">
      <w:pPr>
        <w:spacing w:after="0" w:line="480" w:lineRule="auto"/>
        <w:jc w:val="center"/>
        <w:rPr>
          <w:rFonts w:ascii="Times New Roman" w:hAnsi="Times New Roman" w:cs="Times New Roman"/>
          <w:sz w:val="24"/>
          <w:szCs w:val="24"/>
        </w:rPr>
      </w:pPr>
      <w:r w:rsidRPr="006D41B4">
        <w:rPr>
          <w:rFonts w:ascii="Times New Roman" w:hAnsi="Times New Roman" w:cs="Times New Roman"/>
          <w:sz w:val="24"/>
          <w:szCs w:val="24"/>
        </w:rPr>
        <w:t>Due Date:</w:t>
      </w:r>
    </w:p>
    <w:p w14:paraId="1AED83BC" w14:textId="77777777" w:rsidR="00796BF3" w:rsidRPr="006D41B4" w:rsidRDefault="00796BF3" w:rsidP="00B15212">
      <w:pPr>
        <w:spacing w:after="0" w:line="480" w:lineRule="auto"/>
        <w:jc w:val="center"/>
        <w:rPr>
          <w:rFonts w:ascii="Times New Roman" w:hAnsi="Times New Roman" w:cs="Times New Roman"/>
          <w:sz w:val="24"/>
          <w:szCs w:val="24"/>
        </w:rPr>
      </w:pPr>
      <w:r w:rsidRPr="006D41B4">
        <w:rPr>
          <w:rFonts w:ascii="Times New Roman" w:hAnsi="Times New Roman" w:cs="Times New Roman"/>
          <w:sz w:val="24"/>
          <w:szCs w:val="24"/>
        </w:rPr>
        <w:t>Institutional affiliation</w:t>
      </w:r>
    </w:p>
    <w:p w14:paraId="24E389E2" w14:textId="77777777" w:rsidR="00796BF3" w:rsidRDefault="00796BF3" w:rsidP="00B15212">
      <w:pPr>
        <w:spacing w:after="0" w:line="480" w:lineRule="auto"/>
        <w:jc w:val="center"/>
        <w:rPr>
          <w:rFonts w:ascii="Times New Roman" w:hAnsi="Times New Roman" w:cs="Times New Roman"/>
          <w:sz w:val="24"/>
          <w:szCs w:val="24"/>
        </w:rPr>
      </w:pPr>
      <w:r w:rsidRPr="006D41B4">
        <w:rPr>
          <w:rFonts w:ascii="Times New Roman" w:hAnsi="Times New Roman" w:cs="Times New Roman"/>
          <w:sz w:val="24"/>
          <w:szCs w:val="24"/>
        </w:rPr>
        <w:t>Faculty name</w:t>
      </w:r>
      <w:r>
        <w:rPr>
          <w:rFonts w:ascii="Times New Roman" w:hAnsi="Times New Roman" w:cs="Times New Roman"/>
          <w:sz w:val="24"/>
          <w:szCs w:val="24"/>
        </w:rPr>
        <w:t>:</w:t>
      </w:r>
    </w:p>
    <w:p w14:paraId="482D5AA0" w14:textId="77777777" w:rsidR="00796BF3" w:rsidRPr="00997FF9" w:rsidRDefault="00796BF3" w:rsidP="00B15212">
      <w:pPr>
        <w:spacing w:after="0" w:line="480" w:lineRule="auto"/>
        <w:rPr>
          <w:rFonts w:ascii="Times New Roman" w:hAnsi="Times New Roman" w:cs="Times New Roman"/>
          <w:sz w:val="24"/>
          <w:szCs w:val="24"/>
        </w:rPr>
      </w:pPr>
    </w:p>
    <w:p w14:paraId="0EFA7675" w14:textId="77777777" w:rsidR="00796BF3" w:rsidRPr="00997FF9" w:rsidRDefault="00796BF3" w:rsidP="00B15212">
      <w:pPr>
        <w:spacing w:after="0" w:line="480" w:lineRule="auto"/>
        <w:rPr>
          <w:rFonts w:ascii="Times New Roman" w:hAnsi="Times New Roman" w:cs="Times New Roman"/>
          <w:sz w:val="24"/>
          <w:szCs w:val="24"/>
        </w:rPr>
      </w:pPr>
    </w:p>
    <w:p w14:paraId="399F212C" w14:textId="77777777" w:rsidR="00796BF3" w:rsidRPr="00997FF9" w:rsidRDefault="00796BF3" w:rsidP="00B15212">
      <w:pPr>
        <w:spacing w:after="0" w:line="480" w:lineRule="auto"/>
        <w:rPr>
          <w:rFonts w:ascii="Times New Roman" w:hAnsi="Times New Roman" w:cs="Times New Roman"/>
          <w:sz w:val="24"/>
          <w:szCs w:val="24"/>
        </w:rPr>
      </w:pPr>
    </w:p>
    <w:p w14:paraId="28C87771" w14:textId="77777777" w:rsidR="00796BF3" w:rsidRPr="00997FF9" w:rsidRDefault="00796BF3" w:rsidP="00B15212">
      <w:pPr>
        <w:spacing w:after="0" w:line="480" w:lineRule="auto"/>
        <w:rPr>
          <w:rFonts w:ascii="Times New Roman" w:hAnsi="Times New Roman" w:cs="Times New Roman"/>
          <w:sz w:val="24"/>
          <w:szCs w:val="24"/>
        </w:rPr>
      </w:pPr>
    </w:p>
    <w:p w14:paraId="2D9AF774" w14:textId="77777777" w:rsidR="00796BF3" w:rsidRPr="00997FF9" w:rsidRDefault="00796BF3" w:rsidP="00B15212">
      <w:pPr>
        <w:spacing w:after="0" w:line="480" w:lineRule="auto"/>
        <w:rPr>
          <w:rFonts w:ascii="Times New Roman" w:hAnsi="Times New Roman" w:cs="Times New Roman"/>
          <w:sz w:val="24"/>
          <w:szCs w:val="24"/>
        </w:rPr>
      </w:pPr>
    </w:p>
    <w:p w14:paraId="2D13E8F8" w14:textId="77777777" w:rsidR="00796BF3" w:rsidRPr="00997FF9" w:rsidRDefault="00796BF3" w:rsidP="00B15212">
      <w:pPr>
        <w:spacing w:after="0" w:line="480" w:lineRule="auto"/>
        <w:rPr>
          <w:rFonts w:ascii="Times New Roman" w:hAnsi="Times New Roman" w:cs="Times New Roman"/>
          <w:sz w:val="24"/>
          <w:szCs w:val="24"/>
        </w:rPr>
      </w:pPr>
    </w:p>
    <w:p w14:paraId="6FDD4509" w14:textId="77777777" w:rsidR="00796BF3" w:rsidRDefault="00796BF3" w:rsidP="00B15212">
      <w:pPr>
        <w:spacing w:after="0" w:line="480" w:lineRule="auto"/>
        <w:rPr>
          <w:rFonts w:ascii="Times New Roman" w:hAnsi="Times New Roman" w:cs="Times New Roman"/>
          <w:sz w:val="24"/>
          <w:szCs w:val="24"/>
        </w:rPr>
      </w:pPr>
    </w:p>
    <w:p w14:paraId="1637B67C" w14:textId="77777777" w:rsidR="00B15212" w:rsidRDefault="00B15212">
      <w:pPr>
        <w:rPr>
          <w:rFonts w:ascii="Times New Roman" w:hAnsi="Times New Roman" w:cs="Times New Roman"/>
          <w:sz w:val="24"/>
          <w:szCs w:val="24"/>
        </w:rPr>
      </w:pPr>
      <w:r>
        <w:rPr>
          <w:rFonts w:ascii="Times New Roman" w:hAnsi="Times New Roman" w:cs="Times New Roman"/>
          <w:sz w:val="24"/>
          <w:szCs w:val="24"/>
        </w:rPr>
        <w:br w:type="page"/>
      </w:r>
    </w:p>
    <w:p w14:paraId="16AE6D66" w14:textId="4E5461C6" w:rsidR="00796BF3" w:rsidRPr="00997FF9" w:rsidRDefault="00B15212" w:rsidP="00B152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Diets and Body Health Management</w:t>
      </w:r>
    </w:p>
    <w:p w14:paraId="65008875" w14:textId="77777777" w:rsidR="00796BF3"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 xml:space="preserve">1a) </w:t>
      </w:r>
      <w:bookmarkStart w:id="0" w:name="_GoBack"/>
      <w:bookmarkEnd w:id="0"/>
    </w:p>
    <w:p w14:paraId="3CA790BC" w14:textId="6B6D8E7F"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 xml:space="preserve"> During the day the body is not insulin resistant and thus since the patients are struggling to sleep eating 2/5 calories and carbohydrates would not in any way affect their metabolic rate. Having snacked in the morning for the breakfast to maintain glycemic body level, the body is at a condition to receive heavy nutrients such as high calories and carbohydrates as well as proteins which require high metabolism for absorption. As such this would affect the level of insulin in the body of the patient</w:t>
      </w:r>
    </w:p>
    <w:p w14:paraId="25D231FB" w14:textId="77777777" w:rsidR="00796BF3"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 xml:space="preserve">1b) </w:t>
      </w:r>
    </w:p>
    <w:p w14:paraId="03685C5C" w14:textId="607FE71D"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Diabetic patients are advised to snack before they go bed purposely to keep their blood under control during the night. It is also important to note individuals should get snacks frequently especially before or during physical exercises. This is because our bodies are insulin resistant, therefore to ease the way in which diabetic patients sleep they should avoid extra calories and carbohydrates in the evening.</w:t>
      </w:r>
    </w:p>
    <w:p w14:paraId="55ABE3A7" w14:textId="0BD439FC" w:rsidR="00796BF3" w:rsidRPr="00997FF9"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 xml:space="preserve">2. </w:t>
      </w:r>
    </w:p>
    <w:p w14:paraId="3E495A48" w14:textId="77777777"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One of the distinct differences to note between Myplate for a diabetic patient and a healthy individual is that Dieticians recommend diabetic patients to have lunch as the main meal while a normal person should have breakfast as the main meal.  A second difference for the two types of Myplate is that diabetic patients snack in a timely pattern a case which is absent for the normal individuals. It is evident that evening snack is essential for the diabetic patients while for healthy individuals snacking is generally recommended throughout the day. For controlling the level of blood sugar, it is advised that Diabetic patients snack in 1.5hrs after waking up.</w:t>
      </w:r>
    </w:p>
    <w:p w14:paraId="1F19431E" w14:textId="77777777" w:rsidR="00796BF3"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lastRenderedPageBreak/>
        <w:t xml:space="preserve"> Bonus: Choose a high glycemic load food and tell where it sits on the Fig. 17-5 plate. What other food groups on the plate do you suggest could be adjusted to allow that higher GL food? 2 bonus points </w:t>
      </w:r>
    </w:p>
    <w:p w14:paraId="273089E7" w14:textId="77777777" w:rsidR="00796BF3" w:rsidRDefault="00796BF3" w:rsidP="00B15212">
      <w:pPr>
        <w:spacing w:after="0"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Glycemic load food chosen: Fiber rich fruits and vegetables e.g. apples and watermelon</w:t>
      </w:r>
    </w:p>
    <w:p w14:paraId="0C2718A5" w14:textId="77777777" w:rsidR="00796BF3" w:rsidRPr="00997FF9" w:rsidRDefault="00796BF3" w:rsidP="00B15212">
      <w:pPr>
        <w:spacing w:after="0"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Other foods that have higher GL food: Bananas &amp; whole grains  </w:t>
      </w:r>
    </w:p>
    <w:p w14:paraId="52E92E7C" w14:textId="77777777" w:rsidR="00796BF3" w:rsidRPr="00997FF9"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3.)</w:t>
      </w:r>
    </w:p>
    <w:p w14:paraId="56A91BE5" w14:textId="77777777"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DASH diet incorporates a diet that has high composition of fruits &amp; Vege</w:t>
      </w:r>
      <w:r>
        <w:rPr>
          <w:rFonts w:ascii="Times New Roman" w:hAnsi="Times New Roman" w:cs="Times New Roman"/>
          <w:color w:val="333333"/>
          <w:sz w:val="24"/>
          <w:szCs w:val="24"/>
          <w:shd w:val="clear" w:color="auto" w:fill="FFFFFF"/>
        </w:rPr>
        <w:t>table</w:t>
      </w:r>
      <w:r w:rsidRPr="00997FF9">
        <w:rPr>
          <w:rFonts w:ascii="Times New Roman" w:hAnsi="Times New Roman" w:cs="Times New Roman"/>
          <w:color w:val="333333"/>
          <w:sz w:val="24"/>
          <w:szCs w:val="24"/>
          <w:shd w:val="clear" w:color="auto" w:fill="FFFFFF"/>
        </w:rPr>
        <w:t>s, low calories,</w:t>
      </w:r>
      <w:r>
        <w:rPr>
          <w:rFonts w:ascii="Times New Roman" w:hAnsi="Times New Roman" w:cs="Times New Roman"/>
          <w:color w:val="333333"/>
          <w:sz w:val="24"/>
          <w:szCs w:val="24"/>
          <w:shd w:val="clear" w:color="auto" w:fill="FFFFFF"/>
        </w:rPr>
        <w:t xml:space="preserve"> </w:t>
      </w:r>
      <w:r w:rsidRPr="00997FF9">
        <w:rPr>
          <w:rFonts w:ascii="Times New Roman" w:hAnsi="Times New Roman" w:cs="Times New Roman"/>
          <w:color w:val="333333"/>
          <w:sz w:val="24"/>
          <w:szCs w:val="24"/>
          <w:shd w:val="clear" w:color="auto" w:fill="FFFFFF"/>
        </w:rPr>
        <w:t>low-fat dairy and cholesterol in order to control metabolic rate and consequently maintain the body blood sugar. Identifiably when a diet has more total fats, metabolism use more of the body energy and thus this process disrupts the control of insulin level in the body hence the metabolic syndrome</w:t>
      </w:r>
    </w:p>
    <w:p w14:paraId="309FF9A8" w14:textId="77777777" w:rsidR="00796BF3" w:rsidRPr="00997FF9"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 xml:space="preserve"> 4)</w:t>
      </w:r>
    </w:p>
    <w:p w14:paraId="0439773B" w14:textId="77777777"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Avoiding canned foods and vegetables which might contain salt. It is difficult for individuals to desist from these foods especially those live in urban settings and work in offices. However, I recommend that keeping in houses (those with kidney problems) raw fruits and avoiding common habits in the urban settings can help adapt this requirement.</w:t>
      </w:r>
    </w:p>
    <w:p w14:paraId="2B9FB3B4" w14:textId="77777777"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Second requirement/condition for renal patients is to avoid processed proteins and meat obviously contain salt. To adopt on this condition, I recommend that renal patients avoid snacking on sausages, bacon and ham and instead snack on raw fruits which improve the blood condition</w:t>
      </w:r>
    </w:p>
    <w:p w14:paraId="28BDCCBF" w14:textId="77777777"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 xml:space="preserve">Third renal diet practice involves avoiding adding salt to meals while cooking or eating and instead we add fresh herbs and lemon juice to the food. Renal patients, I recommend that </w:t>
      </w:r>
      <w:r w:rsidRPr="00997FF9">
        <w:rPr>
          <w:rFonts w:ascii="Times New Roman" w:hAnsi="Times New Roman" w:cs="Times New Roman"/>
          <w:color w:val="333333"/>
          <w:sz w:val="24"/>
          <w:szCs w:val="24"/>
          <w:shd w:val="clear" w:color="auto" w:fill="FFFFFF"/>
        </w:rPr>
        <w:lastRenderedPageBreak/>
        <w:t>they avoid purchasing salts (even those who cook for them) and in many cases buy lemon to add to their diets as a spice for increasing taste to their food</w:t>
      </w:r>
    </w:p>
    <w:p w14:paraId="14647263" w14:textId="77777777" w:rsidR="00796BF3" w:rsidRPr="00997FF9" w:rsidRDefault="00796BF3" w:rsidP="00B15212">
      <w:pPr>
        <w:spacing w:after="0" w:line="480" w:lineRule="auto"/>
        <w:ind w:firstLine="720"/>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Avoiding Canned and crunched vegetables is another condition for renal patients. Instead they should invest in fresh and/or frozen vegetables. To adapt on this difficult practice, renal patients should only buy fresh vegetables and avoid buying already packed vegetables to keep at their houses. If one purchases fresh vegetables regularly, he/she will be motivated to avoid the canned ones.</w:t>
      </w:r>
    </w:p>
    <w:p w14:paraId="6C84FFE0" w14:textId="77777777" w:rsidR="00796BF3" w:rsidRPr="00997FF9" w:rsidRDefault="00796BF3" w:rsidP="00B15212">
      <w:pPr>
        <w:spacing w:after="0" w:line="480" w:lineRule="auto"/>
        <w:rPr>
          <w:rFonts w:ascii="Times New Roman" w:hAnsi="Times New Roman" w:cs="Times New Roman"/>
          <w:color w:val="333333"/>
          <w:sz w:val="24"/>
          <w:szCs w:val="24"/>
          <w:shd w:val="clear" w:color="auto" w:fill="FFFFFF"/>
        </w:rPr>
      </w:pPr>
      <w:r w:rsidRPr="00997FF9">
        <w:rPr>
          <w:rFonts w:ascii="Times New Roman" w:hAnsi="Times New Roman" w:cs="Times New Roman"/>
          <w:color w:val="333333"/>
          <w:sz w:val="24"/>
          <w:szCs w:val="24"/>
          <w:shd w:val="clear" w:color="auto" w:fill="FFFFFF"/>
        </w:rPr>
        <w:t>5)</w:t>
      </w:r>
    </w:p>
    <w:p w14:paraId="45593241" w14:textId="49276C45" w:rsidR="00796BF3" w:rsidRPr="00997FF9" w:rsidRDefault="00796BF3" w:rsidP="00B15212">
      <w:pPr>
        <w:spacing w:after="0"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(i) </w:t>
      </w:r>
      <w:r w:rsidRPr="00997FF9">
        <w:rPr>
          <w:rFonts w:ascii="Times New Roman" w:hAnsi="Times New Roman" w:cs="Times New Roman"/>
          <w:color w:val="333333"/>
          <w:sz w:val="24"/>
          <w:szCs w:val="24"/>
          <w:shd w:val="clear" w:color="auto" w:fill="FFFFFF"/>
        </w:rPr>
        <w:t>Diet change for a client with GERD includes</w:t>
      </w:r>
    </w:p>
    <w:p w14:paraId="09E9C773" w14:textId="5EA5B921" w:rsidR="00796BF3" w:rsidRPr="00997FF9" w:rsidRDefault="00796BF3" w:rsidP="00B1521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(ii) </w:t>
      </w:r>
      <w:r w:rsidRPr="00997FF9">
        <w:rPr>
          <w:rFonts w:ascii="Times New Roman" w:hAnsi="Times New Roman" w:cs="Times New Roman"/>
          <w:sz w:val="24"/>
          <w:szCs w:val="24"/>
        </w:rPr>
        <w:t>Eating low fat diets to regulate the level of acid produced by the stomach</w:t>
      </w:r>
    </w:p>
    <w:p w14:paraId="68954677" w14:textId="0065E73B" w:rsidR="00796BF3" w:rsidRPr="00997FF9" w:rsidRDefault="00796BF3" w:rsidP="00B1521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(iii) </w:t>
      </w:r>
      <w:r w:rsidRPr="00997FF9">
        <w:rPr>
          <w:rFonts w:ascii="Times New Roman" w:hAnsi="Times New Roman" w:cs="Times New Roman"/>
          <w:sz w:val="24"/>
          <w:szCs w:val="24"/>
        </w:rPr>
        <w:t xml:space="preserve">Avoid carbonated drinks, pepper, beverages, alcohol and those fruits which are more concentrated in acids such as oranges, tomatoes and pineapples. </w:t>
      </w:r>
    </w:p>
    <w:p w14:paraId="41BD2C35" w14:textId="77777777" w:rsidR="00796BF3" w:rsidRPr="00997FF9" w:rsidRDefault="00796BF3" w:rsidP="00B15212">
      <w:pPr>
        <w:spacing w:after="0" w:line="480" w:lineRule="auto"/>
        <w:ind w:firstLine="720"/>
        <w:rPr>
          <w:rFonts w:ascii="Times New Roman" w:hAnsi="Times New Roman" w:cs="Times New Roman"/>
          <w:sz w:val="24"/>
          <w:szCs w:val="24"/>
        </w:rPr>
      </w:pPr>
      <w:r w:rsidRPr="00997FF9">
        <w:rPr>
          <w:rFonts w:ascii="Times New Roman" w:hAnsi="Times New Roman" w:cs="Times New Roman"/>
          <w:sz w:val="24"/>
          <w:szCs w:val="24"/>
        </w:rPr>
        <w:t xml:space="preserve">These diets help to reduce the rate at which the stomach produces acid and thus control the irritation of villi in the stomach.  </w:t>
      </w:r>
    </w:p>
    <w:p w14:paraId="1155B317" w14:textId="77777777" w:rsidR="00796BF3" w:rsidRPr="00997FF9" w:rsidRDefault="00796BF3" w:rsidP="00B15212">
      <w:pPr>
        <w:spacing w:after="0" w:line="480" w:lineRule="auto"/>
        <w:ind w:firstLine="720"/>
        <w:rPr>
          <w:rFonts w:ascii="Times New Roman" w:hAnsi="Times New Roman" w:cs="Times New Roman"/>
          <w:sz w:val="24"/>
          <w:szCs w:val="24"/>
        </w:rPr>
      </w:pPr>
      <w:r w:rsidRPr="00997FF9">
        <w:rPr>
          <w:rFonts w:ascii="Times New Roman" w:hAnsi="Times New Roman" w:cs="Times New Roman"/>
          <w:sz w:val="24"/>
          <w:szCs w:val="24"/>
        </w:rPr>
        <w:t xml:space="preserve">Low fat-breakfasts are encouraged in order to avoid high metabolism which tend increase toxicity of the body contents thus acid reflux symptoms. </w:t>
      </w:r>
    </w:p>
    <w:p w14:paraId="2E9B9039" w14:textId="05E7DBDB" w:rsidR="00997FF9" w:rsidRPr="00997FF9" w:rsidRDefault="00997FF9" w:rsidP="00B15212">
      <w:pPr>
        <w:spacing w:after="0" w:line="480" w:lineRule="auto"/>
        <w:rPr>
          <w:rFonts w:ascii="Times New Roman" w:hAnsi="Times New Roman" w:cs="Times New Roman"/>
          <w:sz w:val="24"/>
          <w:szCs w:val="24"/>
        </w:rPr>
      </w:pPr>
      <w:r w:rsidRPr="00997FF9">
        <w:rPr>
          <w:rFonts w:ascii="Times New Roman" w:hAnsi="Times New Roman" w:cs="Times New Roman"/>
          <w:sz w:val="24"/>
          <w:szCs w:val="24"/>
        </w:rPr>
        <w:t xml:space="preserve"> </w:t>
      </w:r>
    </w:p>
    <w:sectPr w:rsidR="00997FF9" w:rsidRPr="00997FF9" w:rsidSect="00B152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06B79" w14:textId="77777777" w:rsidR="006228F8" w:rsidRDefault="006228F8" w:rsidP="00796BF3">
      <w:pPr>
        <w:spacing w:after="0" w:line="240" w:lineRule="auto"/>
      </w:pPr>
      <w:r>
        <w:separator/>
      </w:r>
    </w:p>
  </w:endnote>
  <w:endnote w:type="continuationSeparator" w:id="0">
    <w:p w14:paraId="2171BD0B" w14:textId="77777777" w:rsidR="006228F8" w:rsidRDefault="006228F8" w:rsidP="00796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44C8DB" w14:textId="77777777" w:rsidR="006228F8" w:rsidRDefault="006228F8" w:rsidP="00796BF3">
      <w:pPr>
        <w:spacing w:after="0" w:line="240" w:lineRule="auto"/>
      </w:pPr>
      <w:r>
        <w:separator/>
      </w:r>
    </w:p>
  </w:footnote>
  <w:footnote w:type="continuationSeparator" w:id="0">
    <w:p w14:paraId="231C6F6C" w14:textId="77777777" w:rsidR="006228F8" w:rsidRDefault="006228F8" w:rsidP="00796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045B1" w14:textId="5B32D344" w:rsidR="00796BF3" w:rsidRPr="00B15212" w:rsidRDefault="00B15212" w:rsidP="00B15212">
    <w:pPr>
      <w:pStyle w:val="Header"/>
      <w:spacing w:line="480" w:lineRule="auto"/>
      <w:rPr>
        <w:rFonts w:ascii="Times New Roman" w:hAnsi="Times New Roman" w:cs="Times New Roman"/>
        <w:sz w:val="24"/>
        <w:szCs w:val="24"/>
      </w:rPr>
    </w:pPr>
    <w:r w:rsidRPr="00796BF3">
      <w:rPr>
        <w:rFonts w:ascii="Times New Roman" w:hAnsi="Times New Roman" w:cs="Times New Roman"/>
        <w:sz w:val="24"/>
        <w:szCs w:val="24"/>
      </w:rPr>
      <w:t xml:space="preserve">MEALS AND BODY HEALTH MANAGEMENT </w:t>
    </w:r>
    <w:r>
      <w:rPr>
        <w:rFonts w:ascii="Times New Roman" w:hAnsi="Times New Roman" w:cs="Times New Roman"/>
        <w:sz w:val="24"/>
        <w:szCs w:val="24"/>
      </w:rPr>
      <w:tab/>
    </w:r>
    <w:r w:rsidRPr="00B15212">
      <w:rPr>
        <w:rFonts w:ascii="Times New Roman" w:hAnsi="Times New Roman" w:cs="Times New Roman"/>
        <w:sz w:val="24"/>
        <w:szCs w:val="24"/>
      </w:rPr>
      <w:fldChar w:fldCharType="begin"/>
    </w:r>
    <w:r w:rsidRPr="00B15212">
      <w:rPr>
        <w:rFonts w:ascii="Times New Roman" w:hAnsi="Times New Roman" w:cs="Times New Roman"/>
        <w:sz w:val="24"/>
        <w:szCs w:val="24"/>
      </w:rPr>
      <w:instrText xml:space="preserve"> PAGE   \* MERGEFORMAT </w:instrText>
    </w:r>
    <w:r w:rsidRPr="00B15212">
      <w:rPr>
        <w:rFonts w:ascii="Times New Roman" w:hAnsi="Times New Roman" w:cs="Times New Roman"/>
        <w:sz w:val="24"/>
        <w:szCs w:val="24"/>
      </w:rPr>
      <w:fldChar w:fldCharType="separate"/>
    </w:r>
    <w:r>
      <w:rPr>
        <w:rFonts w:ascii="Times New Roman" w:hAnsi="Times New Roman" w:cs="Times New Roman"/>
        <w:noProof/>
        <w:sz w:val="24"/>
        <w:szCs w:val="24"/>
      </w:rPr>
      <w:t>2</w:t>
    </w:r>
    <w:r w:rsidRPr="00B1521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2D690" w14:textId="1C80630C" w:rsidR="00B15212" w:rsidRPr="00796BF3" w:rsidRDefault="00B15212" w:rsidP="00B15212">
    <w:pPr>
      <w:pStyle w:val="Header"/>
      <w:spacing w:line="480" w:lineRule="auto"/>
      <w:rPr>
        <w:rFonts w:ascii="Times New Roman" w:hAnsi="Times New Roman" w:cs="Times New Roman"/>
        <w:sz w:val="24"/>
        <w:szCs w:val="24"/>
      </w:rPr>
    </w:pPr>
    <w:r w:rsidRPr="00796BF3">
      <w:rPr>
        <w:rFonts w:ascii="Times New Roman" w:hAnsi="Times New Roman" w:cs="Times New Roman"/>
        <w:sz w:val="24"/>
        <w:szCs w:val="24"/>
      </w:rPr>
      <w:t xml:space="preserve">Running Head: MEALS AND BODY HEALTH MANAGEMENT </w:t>
    </w:r>
    <w:r>
      <w:rPr>
        <w:rFonts w:ascii="Times New Roman" w:hAnsi="Times New Roman" w:cs="Times New Roman"/>
        <w:sz w:val="24"/>
        <w:szCs w:val="24"/>
      </w:rPr>
      <w:tab/>
    </w:r>
    <w:r w:rsidRPr="00B15212">
      <w:rPr>
        <w:rFonts w:ascii="Times New Roman" w:hAnsi="Times New Roman" w:cs="Times New Roman"/>
        <w:sz w:val="24"/>
        <w:szCs w:val="24"/>
      </w:rPr>
      <w:fldChar w:fldCharType="begin"/>
    </w:r>
    <w:r w:rsidRPr="00B15212">
      <w:rPr>
        <w:rFonts w:ascii="Times New Roman" w:hAnsi="Times New Roman" w:cs="Times New Roman"/>
        <w:sz w:val="24"/>
        <w:szCs w:val="24"/>
      </w:rPr>
      <w:instrText xml:space="preserve"> PAGE   \* MERGEFORMAT </w:instrText>
    </w:r>
    <w:r w:rsidRPr="00B1521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52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243"/>
    <w:rsid w:val="00065FEF"/>
    <w:rsid w:val="00320950"/>
    <w:rsid w:val="00416197"/>
    <w:rsid w:val="0058215B"/>
    <w:rsid w:val="006228F8"/>
    <w:rsid w:val="006760C5"/>
    <w:rsid w:val="00796BF3"/>
    <w:rsid w:val="007D5C8C"/>
    <w:rsid w:val="00803243"/>
    <w:rsid w:val="0081768C"/>
    <w:rsid w:val="008C2B73"/>
    <w:rsid w:val="008E0415"/>
    <w:rsid w:val="00997FF9"/>
    <w:rsid w:val="00B15212"/>
    <w:rsid w:val="00B31044"/>
    <w:rsid w:val="00D051CF"/>
    <w:rsid w:val="00F01D5B"/>
    <w:rsid w:val="00F0281F"/>
    <w:rsid w:val="00F43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01BD"/>
  <w15:chartTrackingRefBased/>
  <w15:docId w15:val="{37949077-F82E-4897-B1D0-37400287D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BF3"/>
  </w:style>
  <w:style w:type="paragraph" w:styleId="Footer">
    <w:name w:val="footer"/>
    <w:basedOn w:val="Normal"/>
    <w:link w:val="FooterChar"/>
    <w:uiPriority w:val="99"/>
    <w:unhideWhenUsed/>
    <w:rsid w:val="00796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AUGUSTUS</dc:creator>
  <cp:keywords/>
  <dc:description/>
  <cp:lastModifiedBy>Windows User</cp:lastModifiedBy>
  <cp:revision>2</cp:revision>
  <dcterms:created xsi:type="dcterms:W3CDTF">2019-03-13T06:52:00Z</dcterms:created>
  <dcterms:modified xsi:type="dcterms:W3CDTF">2019-03-13T06:52:00Z</dcterms:modified>
</cp:coreProperties>
</file>